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04882FB3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5255B4D1" w14:textId="77777777" w:rsidR="00AC7E43" w:rsidRDefault="00AC7E43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F7A05C6" w14:textId="0E4C94C0" w:rsidR="009772FB" w:rsidRPr="00B31FEB" w:rsidRDefault="00E7185C" w:rsidP="00B31FEB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31FEB">
        <w:rPr>
          <w:rFonts w:ascii="Times New Roman" w:hAnsi="Times New Roman" w:cs="Times New Roman"/>
        </w:rPr>
        <w:t>jest wspólnikiem spółki handlowej o firmie …………………………………………………………………………………………., posiadającej NIP ………………………………….., REGON ………………………………….., będącej wspólnikiem spółki cywilnej o firmie …………………………………………………………………………………………., posiadającej NIP ………………………………….., REGON ………………………………….., wykonują</w:t>
      </w:r>
      <w:r w:rsidR="00BE55DB" w:rsidRPr="00B31FEB">
        <w:rPr>
          <w:rFonts w:ascii="Times New Roman" w:hAnsi="Times New Roman" w:cs="Times New Roman"/>
        </w:rPr>
        <w:t xml:space="preserve">cym wspólnie </w:t>
      </w:r>
      <w:r w:rsidRPr="00B31FEB">
        <w:rPr>
          <w:rFonts w:ascii="Times New Roman" w:hAnsi="Times New Roman" w:cs="Times New Roman"/>
        </w:rPr>
        <w:t xml:space="preserve"> z wspólnikami działalność gospodarczą z wykorzystaniem pracy własnej jednego wspólnika tj. ……………………………………………………………….. oraz jego kwalifikacji zawodowych w </w:t>
      </w:r>
    </w:p>
    <w:p w14:paraId="129CE0F0" w14:textId="2AF3306A" w:rsidR="009772FB" w:rsidRPr="009772FB" w:rsidRDefault="009772FB" w:rsidP="006F2F5A">
      <w:pPr>
        <w:spacing w:after="0" w:line="276" w:lineRule="auto"/>
        <w:ind w:left="1416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236FDB88" w14:textId="31A97967" w:rsidR="009772FB" w:rsidRPr="00406897" w:rsidRDefault="00E7185C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rzemiośle potwierdzonych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1545C4C7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E305B31" w14:textId="4E9521DB" w:rsidR="009772FB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a </w:t>
      </w:r>
      <w:r w:rsidR="00BE55DB">
        <w:rPr>
          <w:rFonts w:ascii="Times New Roman" w:hAnsi="Times New Roman" w:cs="Times New Roman"/>
        </w:rPr>
        <w:t>S</w:t>
      </w:r>
      <w:r w:rsidR="00BE55DB" w:rsidRPr="005A3BE8">
        <w:rPr>
          <w:rFonts w:ascii="Times New Roman" w:hAnsi="Times New Roman" w:cs="Times New Roman"/>
        </w:rPr>
        <w:t xml:space="preserve">półka </w:t>
      </w:r>
      <w:r w:rsidRPr="005A3BE8">
        <w:rPr>
          <w:rFonts w:ascii="Times New Roman" w:hAnsi="Times New Roman" w:cs="Times New Roman"/>
        </w:rPr>
        <w:t xml:space="preserve">ta jest zrzeszona w ………………………………………………………………………………. </w:t>
      </w:r>
    </w:p>
    <w:p w14:paraId="21C72D33" w14:textId="711DC60E" w:rsidR="009772FB" w:rsidRDefault="009772FB" w:rsidP="006F2F5A">
      <w:pPr>
        <w:spacing w:after="0" w:line="276" w:lineRule="auto"/>
        <w:ind w:left="2832" w:firstLine="708"/>
        <w:jc w:val="both"/>
        <w:rPr>
          <w:rFonts w:ascii="Times New Roman" w:hAnsi="Times New Roman" w:cs="Times New Roman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Cechu lub Izby Rzemieślniczej)</w:t>
      </w:r>
    </w:p>
    <w:p w14:paraId="32F6272E" w14:textId="6C03BBEA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na podstawie uchwały nr ………………………………. z dnia ………………………………………</w:t>
      </w:r>
      <w:r w:rsidR="009772FB">
        <w:rPr>
          <w:rFonts w:ascii="Times New Roman" w:hAnsi="Times New Roman" w:cs="Times New Roman"/>
        </w:rPr>
        <w:t>….</w:t>
      </w:r>
    </w:p>
    <w:p w14:paraId="0CE5D1E4" w14:textId="77777777" w:rsidR="00A4549B" w:rsidRPr="005A3BE8" w:rsidRDefault="00A4549B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701D3A" w14:textId="77777777" w:rsidR="00AC7E43" w:rsidRPr="005A3BE8" w:rsidRDefault="00AC7E43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1E860D3E" w:rsidR="00AC7E43" w:rsidRPr="00B31FEB" w:rsidRDefault="00AC7E43" w:rsidP="00B31FEB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31FEB">
        <w:rPr>
          <w:rFonts w:ascii="Times New Roman" w:hAnsi="Times New Roman" w:cs="Times New Roman"/>
        </w:rPr>
        <w:t>jest</w:t>
      </w:r>
      <w:r w:rsidR="00EB1265" w:rsidRPr="00B31FEB">
        <w:rPr>
          <w:rFonts w:ascii="Times New Roman" w:hAnsi="Times New Roman" w:cs="Times New Roman"/>
        </w:rPr>
        <w:t xml:space="preserve"> </w:t>
      </w:r>
      <w:proofErr w:type="spellStart"/>
      <w:r w:rsidR="00EB1265" w:rsidRPr="00B31FEB">
        <w:rPr>
          <w:rFonts w:ascii="Times New Roman" w:hAnsi="Times New Roman" w:cs="Times New Roman"/>
          <w:b/>
          <w:bCs/>
        </w:rPr>
        <w:t>mikroprzedsiębiorcą</w:t>
      </w:r>
      <w:proofErr w:type="spellEnd"/>
      <w:r w:rsidR="00EB1265" w:rsidRPr="00B31FEB">
        <w:rPr>
          <w:rFonts w:ascii="Times New Roman" w:hAnsi="Times New Roman" w:cs="Times New Roman"/>
          <w:b/>
          <w:bCs/>
        </w:rPr>
        <w:t>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4"/>
      </w:r>
      <w:r w:rsidR="00EB1265" w:rsidRPr="00B31FEB">
        <w:rPr>
          <w:rFonts w:ascii="Times New Roman" w:hAnsi="Times New Roman" w:cs="Times New Roman"/>
          <w:b/>
          <w:bCs/>
        </w:rPr>
        <w:t xml:space="preserve"> </w:t>
      </w:r>
      <w:r w:rsidR="00EB1265" w:rsidRPr="00B31FEB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 w:rsidRPr="00B31FEB">
        <w:rPr>
          <w:rFonts w:ascii="Times New Roman" w:hAnsi="Times New Roman" w:cs="Times New Roman"/>
        </w:rPr>
        <w:t>1</w:t>
      </w:r>
      <w:r w:rsidR="00EB1265" w:rsidRPr="00B31FEB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5"/>
      </w:r>
      <w:r w:rsidR="0046172D" w:rsidRPr="005A3BE8">
        <w:rPr>
          <w:rFonts w:ascii="Times New Roman" w:hAnsi="Times New Roman" w:cs="Times New Roman"/>
        </w:rPr>
        <w:t xml:space="preserve"> – </w:t>
      </w:r>
      <w:r w:rsidR="0046172D" w:rsidRPr="005A3BE8">
        <w:rPr>
          <w:rFonts w:ascii="Times New Roman" w:hAnsi="Times New Roman" w:cs="Times New Roman"/>
        </w:rPr>
        <w:lastRenderedPageBreak/>
        <w:t>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6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43138235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2BE9D01D" w14:textId="77777777" w:rsidR="003921B3" w:rsidRPr="005A3BE8" w:rsidRDefault="003921B3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7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8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9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0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0985386" w14:textId="0BA9FB3E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06C6280C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9244D18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2C65F" w14:textId="77777777" w:rsidR="00B832D9" w:rsidRDefault="00B832D9" w:rsidP="00182A42">
      <w:pPr>
        <w:spacing w:after="0" w:line="240" w:lineRule="auto"/>
      </w:pPr>
      <w:r>
        <w:separator/>
      </w:r>
    </w:p>
  </w:endnote>
  <w:endnote w:type="continuationSeparator" w:id="0">
    <w:p w14:paraId="796FF95E" w14:textId="77777777" w:rsidR="00B832D9" w:rsidRDefault="00B832D9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49486" w14:textId="77777777" w:rsidR="00B832D9" w:rsidRDefault="00B832D9" w:rsidP="00182A42">
      <w:pPr>
        <w:spacing w:after="0" w:line="240" w:lineRule="auto"/>
      </w:pPr>
      <w:r>
        <w:separator/>
      </w:r>
    </w:p>
  </w:footnote>
  <w:footnote w:type="continuationSeparator" w:id="0">
    <w:p w14:paraId="679D1306" w14:textId="77777777" w:rsidR="00B832D9" w:rsidRDefault="00B832D9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5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7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8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0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A7DB5"/>
    <w:multiLevelType w:val="hybridMultilevel"/>
    <w:tmpl w:val="8D186AEA"/>
    <w:lvl w:ilvl="0" w:tplc="95AEA02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0"/>
  </w:num>
  <w:num w:numId="5">
    <w:abstractNumId w:val="17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15"/>
  </w:num>
  <w:num w:numId="11">
    <w:abstractNumId w:val="19"/>
  </w:num>
  <w:num w:numId="12">
    <w:abstractNumId w:val="11"/>
  </w:num>
  <w:num w:numId="13">
    <w:abstractNumId w:val="4"/>
  </w:num>
  <w:num w:numId="14">
    <w:abstractNumId w:val="22"/>
  </w:num>
  <w:num w:numId="15">
    <w:abstractNumId w:val="6"/>
  </w:num>
  <w:num w:numId="16">
    <w:abstractNumId w:val="2"/>
  </w:num>
  <w:num w:numId="17">
    <w:abstractNumId w:val="8"/>
  </w:num>
  <w:num w:numId="18">
    <w:abstractNumId w:val="23"/>
  </w:num>
  <w:num w:numId="19">
    <w:abstractNumId w:val="1"/>
  </w:num>
  <w:num w:numId="20">
    <w:abstractNumId w:val="21"/>
  </w:num>
  <w:num w:numId="21">
    <w:abstractNumId w:val="16"/>
  </w:num>
  <w:num w:numId="22">
    <w:abstractNumId w:val="14"/>
  </w:num>
  <w:num w:numId="23">
    <w:abstractNumId w:val="1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A5197"/>
    <w:rsid w:val="004B02B2"/>
    <w:rsid w:val="004B568A"/>
    <w:rsid w:val="00524EBF"/>
    <w:rsid w:val="005A3BE8"/>
    <w:rsid w:val="005E151E"/>
    <w:rsid w:val="00617162"/>
    <w:rsid w:val="00681D90"/>
    <w:rsid w:val="006D40FA"/>
    <w:rsid w:val="006F226D"/>
    <w:rsid w:val="006F2F5A"/>
    <w:rsid w:val="0073240F"/>
    <w:rsid w:val="007600A6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15F3B"/>
    <w:rsid w:val="00924FF6"/>
    <w:rsid w:val="0094275C"/>
    <w:rsid w:val="009772FB"/>
    <w:rsid w:val="00A4549B"/>
    <w:rsid w:val="00AC7E43"/>
    <w:rsid w:val="00AE48FC"/>
    <w:rsid w:val="00AF528F"/>
    <w:rsid w:val="00B31FEB"/>
    <w:rsid w:val="00B52627"/>
    <w:rsid w:val="00B71BBB"/>
    <w:rsid w:val="00B832D9"/>
    <w:rsid w:val="00BA134B"/>
    <w:rsid w:val="00BB1EE0"/>
    <w:rsid w:val="00BC3A87"/>
    <w:rsid w:val="00BE55DB"/>
    <w:rsid w:val="00C91ED6"/>
    <w:rsid w:val="00D41830"/>
    <w:rsid w:val="00D619A3"/>
    <w:rsid w:val="00D820F7"/>
    <w:rsid w:val="00D91D87"/>
    <w:rsid w:val="00DA0F31"/>
    <w:rsid w:val="00E31FF2"/>
    <w:rsid w:val="00E71798"/>
    <w:rsid w:val="00E7185C"/>
    <w:rsid w:val="00E730B6"/>
    <w:rsid w:val="00EA2E26"/>
    <w:rsid w:val="00EB1265"/>
    <w:rsid w:val="00EC53EC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6F8DD2-0B20-459C-8298-A359D55B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2025-11-03T08:36:00Z</dcterms:created>
  <dcterms:modified xsi:type="dcterms:W3CDTF">2025-11-03T08:37:00Z</dcterms:modified>
</cp:coreProperties>
</file>